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A2267" w14:textId="44F6861B" w:rsidR="00EA4008" w:rsidRDefault="00EA4008" w:rsidP="00EA4008">
      <w:pPr>
        <w:rPr>
          <w:b/>
          <w:sz w:val="40"/>
          <w:szCs w:val="40"/>
        </w:rPr>
      </w:pPr>
      <w:r>
        <w:rPr>
          <w:b/>
          <w:sz w:val="40"/>
          <w:szCs w:val="40"/>
        </w:rPr>
        <w:t>NASTAVNI PREDMET: sat razrednika</w:t>
      </w:r>
    </w:p>
    <w:p w14:paraId="408385B6" w14:textId="064223E9" w:rsidR="00EA4008" w:rsidRDefault="00EA4008" w:rsidP="00EA4008">
      <w:pPr>
        <w:rPr>
          <w:b/>
          <w:sz w:val="40"/>
          <w:szCs w:val="40"/>
        </w:rPr>
      </w:pPr>
      <w:r>
        <w:rPr>
          <w:b/>
          <w:sz w:val="40"/>
          <w:szCs w:val="40"/>
        </w:rPr>
        <w:t>I MI SMO SVJESNI AUTIZMA</w:t>
      </w:r>
    </w:p>
    <w:p w14:paraId="3268592B" w14:textId="77777777" w:rsidR="00EA4008" w:rsidRDefault="00EA4008" w:rsidP="00EA4008">
      <w:pPr>
        <w:rPr>
          <w:b/>
          <w:sz w:val="40"/>
          <w:szCs w:val="40"/>
        </w:rPr>
      </w:pPr>
    </w:p>
    <w:p w14:paraId="1E20F12A" w14:textId="40D2D10E" w:rsidR="00EA4008" w:rsidRDefault="00EA4008" w:rsidP="00EA4008">
      <w:r w:rsidRPr="00A9216A">
        <w:rPr>
          <w:b/>
        </w:rPr>
        <w:t>Provođenje aktivnosti</w:t>
      </w:r>
      <w:r>
        <w:t>: 2 nastavna sata</w:t>
      </w:r>
    </w:p>
    <w:p w14:paraId="72AAED8F" w14:textId="77777777" w:rsidR="00217184" w:rsidRDefault="00217184" w:rsidP="00EA4008"/>
    <w:p w14:paraId="70D09698" w14:textId="336C366B" w:rsidR="00EA4008" w:rsidRPr="00EA4008" w:rsidRDefault="00EA4008" w:rsidP="00EA4008">
      <w:pPr>
        <w:rPr>
          <w:rFonts w:cstheme="minorHAnsi"/>
          <w:b/>
          <w:sz w:val="24"/>
          <w:szCs w:val="24"/>
        </w:rPr>
      </w:pPr>
      <w:r>
        <w:rPr>
          <w:b/>
        </w:rPr>
        <w:t xml:space="preserve"> </w:t>
      </w:r>
      <w:r w:rsidRPr="00EA4008">
        <w:rPr>
          <w:rFonts w:cstheme="minorHAnsi"/>
          <w:b/>
          <w:sz w:val="24"/>
          <w:szCs w:val="24"/>
        </w:rPr>
        <w:t>MEĐUPREDMETNE TEME  /  ODGOJNO-OBRAZOVNA OČEKIVANJA</w:t>
      </w:r>
      <w:r w:rsidRPr="00EA4008">
        <w:rPr>
          <w:b/>
          <w:sz w:val="24"/>
          <w:szCs w:val="24"/>
        </w:rPr>
        <w:t>:</w:t>
      </w:r>
    </w:p>
    <w:p w14:paraId="3A26B49C" w14:textId="134A7762" w:rsidR="00EA4008" w:rsidRPr="00EA4008" w:rsidRDefault="00EA4008" w:rsidP="00EA4008">
      <w:pPr>
        <w:pStyle w:val="TableParagraph"/>
        <w:ind w:left="0"/>
        <w:rPr>
          <w:rFonts w:asciiTheme="minorHAnsi" w:hAnsiTheme="minorHAnsi" w:cstheme="minorHAnsi"/>
          <w:sz w:val="24"/>
          <w:szCs w:val="24"/>
        </w:rPr>
      </w:pPr>
      <w:r w:rsidRPr="00EA4008">
        <w:rPr>
          <w:b/>
          <w:sz w:val="24"/>
          <w:szCs w:val="24"/>
        </w:rPr>
        <w:tab/>
      </w:r>
      <w:proofErr w:type="spellStart"/>
      <w:r w:rsidRPr="00EA4008">
        <w:rPr>
          <w:rFonts w:asciiTheme="minorHAnsi" w:hAnsiTheme="minorHAnsi" w:cstheme="minorHAnsi"/>
          <w:sz w:val="24"/>
          <w:szCs w:val="24"/>
        </w:rPr>
        <w:t>osr</w:t>
      </w:r>
      <w:proofErr w:type="spellEnd"/>
      <w:r w:rsidRPr="00EA4008">
        <w:rPr>
          <w:rFonts w:asciiTheme="minorHAnsi" w:hAnsiTheme="minorHAnsi" w:cstheme="minorHAnsi"/>
          <w:sz w:val="24"/>
          <w:szCs w:val="24"/>
        </w:rPr>
        <w:t xml:space="preserve"> B.2.4. Suradnički uči i radi u timu. </w:t>
      </w:r>
    </w:p>
    <w:p w14:paraId="0DF82492" w14:textId="77777777" w:rsidR="00EA4008" w:rsidRPr="00EA4008" w:rsidRDefault="00EA4008" w:rsidP="00EA4008">
      <w:pPr>
        <w:pStyle w:val="TableParagraph"/>
        <w:ind w:left="0" w:right="568"/>
        <w:rPr>
          <w:rFonts w:asciiTheme="minorHAnsi" w:hAnsiTheme="minorHAnsi" w:cstheme="minorHAnsi"/>
          <w:sz w:val="24"/>
          <w:szCs w:val="24"/>
        </w:rPr>
      </w:pPr>
      <w:r w:rsidRPr="00EA4008">
        <w:rPr>
          <w:b/>
          <w:sz w:val="24"/>
          <w:szCs w:val="24"/>
        </w:rPr>
        <w:tab/>
      </w:r>
      <w:proofErr w:type="spellStart"/>
      <w:r w:rsidRPr="00EA4008">
        <w:rPr>
          <w:rFonts w:asciiTheme="minorHAnsi" w:hAnsiTheme="minorHAnsi" w:cstheme="minorHAnsi"/>
          <w:sz w:val="24"/>
          <w:szCs w:val="24"/>
        </w:rPr>
        <w:t>osr</w:t>
      </w:r>
      <w:proofErr w:type="spellEnd"/>
      <w:r w:rsidRPr="00EA4008">
        <w:rPr>
          <w:rFonts w:asciiTheme="minorHAnsi" w:hAnsiTheme="minorHAnsi" w:cstheme="minorHAnsi"/>
          <w:sz w:val="24"/>
          <w:szCs w:val="24"/>
        </w:rPr>
        <w:t xml:space="preserve"> A.2.2. Upravlja emocijama i ponašanjem.</w:t>
      </w:r>
    </w:p>
    <w:p w14:paraId="79EC48BB" w14:textId="369FA348" w:rsidR="00EA4008" w:rsidRPr="00EA4008" w:rsidRDefault="00EA4008" w:rsidP="00EA4008">
      <w:pPr>
        <w:ind w:firstLine="708"/>
        <w:rPr>
          <w:rFonts w:cstheme="minorHAnsi"/>
          <w:sz w:val="24"/>
          <w:szCs w:val="24"/>
        </w:rPr>
      </w:pPr>
      <w:proofErr w:type="spellStart"/>
      <w:r w:rsidRPr="00EA4008">
        <w:rPr>
          <w:rFonts w:cstheme="minorHAnsi"/>
          <w:sz w:val="24"/>
          <w:szCs w:val="24"/>
        </w:rPr>
        <w:t>osr</w:t>
      </w:r>
      <w:proofErr w:type="spellEnd"/>
      <w:r w:rsidRPr="00EA4008">
        <w:rPr>
          <w:rFonts w:cstheme="minorHAnsi"/>
          <w:sz w:val="24"/>
          <w:szCs w:val="24"/>
        </w:rPr>
        <w:t xml:space="preserve"> B.2.1. Opisuje i uvažava potrebe i osjećaje drugih</w:t>
      </w:r>
    </w:p>
    <w:p w14:paraId="4DD1FB07" w14:textId="77777777" w:rsidR="00EA4008" w:rsidRPr="00EA4008" w:rsidRDefault="00EA4008" w:rsidP="00EA4008">
      <w:pPr>
        <w:pStyle w:val="TableParagraph"/>
        <w:ind w:left="0" w:firstLine="708"/>
        <w:rPr>
          <w:rFonts w:asciiTheme="minorHAnsi" w:hAnsiTheme="minorHAnsi" w:cstheme="minorHAnsi"/>
          <w:sz w:val="24"/>
          <w:szCs w:val="24"/>
        </w:rPr>
      </w:pPr>
      <w:proofErr w:type="spellStart"/>
      <w:r w:rsidRPr="00EA4008">
        <w:rPr>
          <w:rFonts w:asciiTheme="minorHAnsi" w:hAnsiTheme="minorHAnsi" w:cstheme="minorHAnsi"/>
          <w:sz w:val="24"/>
          <w:szCs w:val="24"/>
        </w:rPr>
        <w:t>odr</w:t>
      </w:r>
      <w:proofErr w:type="spellEnd"/>
      <w:r w:rsidRPr="00EA4008">
        <w:rPr>
          <w:rFonts w:asciiTheme="minorHAnsi" w:hAnsiTheme="minorHAnsi" w:cstheme="minorHAnsi"/>
          <w:sz w:val="24"/>
          <w:szCs w:val="24"/>
        </w:rPr>
        <w:t xml:space="preserve"> C.2.1. Solidaran je i empatičan u odnosu prema ljudima i drugim živim bićima. </w:t>
      </w:r>
    </w:p>
    <w:p w14:paraId="2547C80A" w14:textId="77777777" w:rsidR="00EA4008" w:rsidRPr="00EA4008" w:rsidRDefault="00EA4008" w:rsidP="00EA4008">
      <w:pPr>
        <w:ind w:firstLine="708"/>
        <w:rPr>
          <w:rFonts w:cstheme="minorHAnsi"/>
          <w:sz w:val="24"/>
          <w:szCs w:val="24"/>
        </w:rPr>
      </w:pPr>
    </w:p>
    <w:p w14:paraId="01B6AB1B" w14:textId="77777777" w:rsidR="00EA4008" w:rsidRPr="00EA4008" w:rsidRDefault="00EA4008" w:rsidP="00EA4008">
      <w:pPr>
        <w:pStyle w:val="TableParagraph"/>
        <w:ind w:left="0" w:right="308"/>
        <w:rPr>
          <w:rFonts w:asciiTheme="minorHAnsi" w:hAnsiTheme="minorHAnsi" w:cstheme="minorHAnsi"/>
          <w:sz w:val="24"/>
          <w:szCs w:val="24"/>
        </w:rPr>
      </w:pPr>
      <w:r w:rsidRPr="00EA4008">
        <w:rPr>
          <w:b/>
          <w:sz w:val="24"/>
          <w:szCs w:val="24"/>
        </w:rPr>
        <w:tab/>
      </w:r>
      <w:proofErr w:type="spellStart"/>
      <w:r w:rsidRPr="00EA4008">
        <w:rPr>
          <w:rFonts w:asciiTheme="minorHAnsi" w:hAnsiTheme="minorHAnsi" w:cstheme="minorHAnsi"/>
          <w:sz w:val="24"/>
          <w:szCs w:val="24"/>
        </w:rPr>
        <w:t>goo</w:t>
      </w:r>
      <w:proofErr w:type="spellEnd"/>
      <w:r w:rsidRPr="00EA4008">
        <w:rPr>
          <w:rFonts w:asciiTheme="minorHAnsi" w:hAnsiTheme="minorHAnsi" w:cstheme="minorHAnsi"/>
          <w:sz w:val="24"/>
          <w:szCs w:val="24"/>
        </w:rPr>
        <w:t xml:space="preserve"> A.2.1. Ponaša se u skladu s ljudskim pravima u svakodnevnom životu. </w:t>
      </w:r>
    </w:p>
    <w:p w14:paraId="30247559" w14:textId="77777777" w:rsidR="00EA4008" w:rsidRPr="00EA4008" w:rsidRDefault="00EA4008" w:rsidP="00EA4008">
      <w:pPr>
        <w:ind w:firstLine="708"/>
        <w:rPr>
          <w:rFonts w:cstheme="minorHAnsi"/>
          <w:sz w:val="24"/>
          <w:szCs w:val="24"/>
        </w:rPr>
      </w:pPr>
    </w:p>
    <w:p w14:paraId="579F3F41" w14:textId="4B2B7D31" w:rsidR="00EA4008" w:rsidRDefault="00EA4008" w:rsidP="00EA4008">
      <w:pPr>
        <w:pStyle w:val="TableParagraph"/>
        <w:ind w:left="0" w:firstLine="708"/>
        <w:rPr>
          <w:rFonts w:asciiTheme="minorHAnsi" w:hAnsiTheme="minorHAnsi" w:cstheme="minorHAnsi"/>
          <w:sz w:val="24"/>
          <w:szCs w:val="24"/>
        </w:rPr>
      </w:pPr>
      <w:r w:rsidRPr="00EA4008">
        <w:rPr>
          <w:rFonts w:asciiTheme="minorHAnsi" w:hAnsiTheme="minorHAnsi" w:cstheme="minorHAnsi"/>
          <w:sz w:val="24"/>
          <w:szCs w:val="24"/>
        </w:rPr>
        <w:t xml:space="preserve">B.2.1.C Razlikuje vrste nasilja i načine nenasilnoga rješavanja sukoba. </w:t>
      </w:r>
    </w:p>
    <w:p w14:paraId="5E6E9C36" w14:textId="77777777" w:rsidR="00EA4008" w:rsidRDefault="00EA4008" w:rsidP="00EA4008">
      <w:pPr>
        <w:pStyle w:val="TableParagraph"/>
        <w:ind w:left="0" w:firstLine="708"/>
        <w:rPr>
          <w:rFonts w:asciiTheme="minorHAnsi" w:hAnsiTheme="minorHAnsi" w:cstheme="minorHAnsi"/>
          <w:sz w:val="24"/>
          <w:szCs w:val="24"/>
        </w:rPr>
      </w:pPr>
    </w:p>
    <w:p w14:paraId="4CB31007" w14:textId="2268813C" w:rsidR="00EA4008" w:rsidRDefault="00EA4008" w:rsidP="00EA4008">
      <w:pPr>
        <w:pStyle w:val="TableParagraph"/>
        <w:ind w:left="0" w:firstLine="708"/>
        <w:rPr>
          <w:rFonts w:asciiTheme="minorHAnsi" w:hAnsiTheme="minorHAnsi" w:cstheme="minorHAnsi"/>
          <w:sz w:val="24"/>
          <w:szCs w:val="24"/>
        </w:rPr>
      </w:pPr>
    </w:p>
    <w:p w14:paraId="1E329F0F" w14:textId="77777777" w:rsidR="00217184" w:rsidRDefault="00217184" w:rsidP="00EA4008">
      <w:pPr>
        <w:pStyle w:val="TableParagraph"/>
        <w:ind w:left="0" w:firstLine="708"/>
        <w:rPr>
          <w:rFonts w:asciiTheme="minorHAnsi" w:hAnsiTheme="minorHAnsi" w:cstheme="minorHAnsi"/>
          <w:sz w:val="24"/>
          <w:szCs w:val="24"/>
        </w:rPr>
      </w:pPr>
    </w:p>
    <w:p w14:paraId="5DD2BB52" w14:textId="622D30F8" w:rsidR="00EA4008" w:rsidRPr="00217184" w:rsidRDefault="00EA4008" w:rsidP="00EA4008">
      <w:pPr>
        <w:pStyle w:val="TableParagraph"/>
        <w:rPr>
          <w:rFonts w:asciiTheme="minorHAnsi" w:hAnsiTheme="minorHAnsi" w:cstheme="minorHAnsi"/>
          <w:b/>
          <w:sz w:val="30"/>
          <w:szCs w:val="30"/>
        </w:rPr>
      </w:pPr>
      <w:r w:rsidRPr="00217184">
        <w:rPr>
          <w:rFonts w:asciiTheme="minorHAnsi" w:hAnsiTheme="minorHAnsi" w:cstheme="minorHAnsi"/>
          <w:b/>
          <w:sz w:val="30"/>
          <w:szCs w:val="30"/>
        </w:rPr>
        <w:t>TIJEK AKTIVNOSTI:</w:t>
      </w:r>
    </w:p>
    <w:p w14:paraId="7ABC7474" w14:textId="2ACC8898" w:rsidR="0089332C" w:rsidRDefault="0089332C" w:rsidP="00EA4008">
      <w:pPr>
        <w:pStyle w:val="TableParagraph"/>
        <w:rPr>
          <w:rFonts w:asciiTheme="minorHAnsi" w:hAnsiTheme="minorHAnsi" w:cstheme="minorHAnsi"/>
          <w:b/>
          <w:sz w:val="24"/>
          <w:szCs w:val="24"/>
        </w:rPr>
      </w:pPr>
    </w:p>
    <w:p w14:paraId="03A0EBD7" w14:textId="72992C3E" w:rsidR="0089332C" w:rsidRPr="008B52A4" w:rsidRDefault="0089332C" w:rsidP="0089332C">
      <w:pPr>
        <w:pStyle w:val="TableParagraph"/>
        <w:numPr>
          <w:ilvl w:val="0"/>
          <w:numId w:val="1"/>
        </w:numPr>
        <w:rPr>
          <w:rFonts w:asciiTheme="minorHAnsi" w:hAnsiTheme="minorHAnsi" w:cstheme="minorHAnsi"/>
          <w:b/>
          <w:sz w:val="24"/>
          <w:szCs w:val="24"/>
        </w:rPr>
      </w:pPr>
      <w:r w:rsidRPr="00217184">
        <w:rPr>
          <w:rFonts w:asciiTheme="minorHAnsi" w:hAnsiTheme="minorHAnsi" w:cstheme="minorHAnsi"/>
          <w:b/>
          <w:color w:val="FF0000"/>
          <w:sz w:val="24"/>
          <w:szCs w:val="24"/>
        </w:rPr>
        <w:t>AKTIVNOST</w:t>
      </w:r>
      <w:r w:rsidR="008B52A4">
        <w:rPr>
          <w:rFonts w:asciiTheme="minorHAnsi" w:hAnsiTheme="minorHAnsi" w:cstheme="minorHAnsi"/>
          <w:b/>
          <w:sz w:val="24"/>
          <w:szCs w:val="24"/>
        </w:rPr>
        <w:t xml:space="preserve"> - </w:t>
      </w:r>
      <w:proofErr w:type="spellStart"/>
      <w:r w:rsidR="008B52A4" w:rsidRPr="00217184">
        <w:rPr>
          <w:b/>
        </w:rPr>
        <w:t>Mindfulness</w:t>
      </w:r>
      <w:proofErr w:type="spellEnd"/>
      <w:r w:rsidR="008B52A4" w:rsidRPr="00217184">
        <w:rPr>
          <w:b/>
        </w:rPr>
        <w:t xml:space="preserve"> vježba „Zvukovi oko mene“</w:t>
      </w:r>
    </w:p>
    <w:p w14:paraId="794347EC" w14:textId="252B1D40" w:rsidR="008B52A4" w:rsidRDefault="008B52A4" w:rsidP="008B52A4">
      <w:pPr>
        <w:pStyle w:val="TableParagraph"/>
        <w:ind w:left="467"/>
        <w:rPr>
          <w:rFonts w:asciiTheme="minorHAnsi" w:hAnsiTheme="minorHAnsi" w:cstheme="minorHAnsi"/>
          <w:b/>
          <w:sz w:val="24"/>
          <w:szCs w:val="24"/>
        </w:rPr>
      </w:pPr>
    </w:p>
    <w:p w14:paraId="67A87D39" w14:textId="2E6CEE2E" w:rsidR="008B52A4" w:rsidRDefault="008B52A4" w:rsidP="008B52A4">
      <w:pPr>
        <w:pStyle w:val="Default"/>
        <w:rPr>
          <w:sz w:val="28"/>
          <w:szCs w:val="28"/>
        </w:rPr>
      </w:pPr>
      <w:r>
        <w:rPr>
          <w:b/>
          <w:bCs/>
          <w:sz w:val="28"/>
          <w:szCs w:val="28"/>
        </w:rPr>
        <w:t xml:space="preserve"> </w:t>
      </w:r>
    </w:p>
    <w:p w14:paraId="45D8EEF7" w14:textId="23FA1BD3" w:rsidR="008B52A4" w:rsidRDefault="008B52A4" w:rsidP="008B52A4">
      <w:pPr>
        <w:pStyle w:val="Default"/>
        <w:ind w:left="708"/>
        <w:rPr>
          <w:rFonts w:ascii="Arial" w:hAnsi="Arial" w:cs="Arial"/>
          <w:sz w:val="22"/>
          <w:szCs w:val="22"/>
        </w:rPr>
      </w:pPr>
      <w:r>
        <w:rPr>
          <w:rFonts w:ascii="Arial" w:hAnsi="Arial" w:cs="Arial"/>
          <w:sz w:val="22"/>
          <w:szCs w:val="22"/>
        </w:rPr>
        <w:t xml:space="preserve">Zamolite djecu da naprave što više galame u prostoriji – lupanje rukama, nogama, glasno govorenje... Na dogovoreni znak (zvono, pljesak, ugašeno svjetlo) neka prestanu s galamom i ostanu u tišini.... </w:t>
      </w:r>
    </w:p>
    <w:p w14:paraId="4D0A4192" w14:textId="77777777" w:rsidR="008B52A4" w:rsidRDefault="008B52A4" w:rsidP="008B52A4">
      <w:pPr>
        <w:pStyle w:val="Default"/>
        <w:ind w:left="708"/>
        <w:rPr>
          <w:sz w:val="22"/>
          <w:szCs w:val="22"/>
        </w:rPr>
      </w:pPr>
    </w:p>
    <w:p w14:paraId="2E544BDA" w14:textId="1D8268AA" w:rsidR="008B52A4" w:rsidRDefault="008B52A4" w:rsidP="008B52A4">
      <w:pPr>
        <w:pStyle w:val="Default"/>
        <w:ind w:left="708"/>
        <w:rPr>
          <w:rFonts w:ascii="Arial" w:hAnsi="Arial" w:cs="Arial"/>
          <w:sz w:val="22"/>
          <w:szCs w:val="22"/>
        </w:rPr>
      </w:pPr>
      <w:r>
        <w:rPr>
          <w:rFonts w:ascii="Arial" w:hAnsi="Arial" w:cs="Arial"/>
          <w:sz w:val="22"/>
          <w:szCs w:val="22"/>
        </w:rPr>
        <w:t xml:space="preserve">Zatvori oči, ako ti odgovara. Polagano udahni kroz nos i izdahni kroz usta. Ponovi još tri puta.... Sada nastavi disati normalno i osjeti kako cijelo tvoje tijelo diše. Budi tih, najtiši što možeš biti, i slušaj zvukove oko tebe. </w:t>
      </w:r>
    </w:p>
    <w:p w14:paraId="2EF60771" w14:textId="77777777" w:rsidR="008B52A4" w:rsidRDefault="008B52A4" w:rsidP="008B52A4">
      <w:pPr>
        <w:pStyle w:val="Default"/>
        <w:ind w:left="708"/>
        <w:rPr>
          <w:sz w:val="22"/>
          <w:szCs w:val="22"/>
        </w:rPr>
      </w:pPr>
    </w:p>
    <w:p w14:paraId="72EEC707" w14:textId="77777777" w:rsidR="008B52A4" w:rsidRDefault="008B52A4" w:rsidP="008B52A4">
      <w:pPr>
        <w:pStyle w:val="Default"/>
        <w:ind w:left="708"/>
        <w:rPr>
          <w:sz w:val="22"/>
          <w:szCs w:val="22"/>
        </w:rPr>
      </w:pPr>
      <w:r>
        <w:rPr>
          <w:rFonts w:ascii="Arial" w:hAnsi="Arial" w:cs="Arial"/>
          <w:sz w:val="22"/>
          <w:szCs w:val="22"/>
        </w:rPr>
        <w:t xml:space="preserve">Usmjeri pažnju na zvukove sada i ovdje. Možda čuješ promet.... možda ljude kako govore ili koračaju….ili ptice….ili sat koji otkucava…ili možda neku glazbu..... </w:t>
      </w:r>
    </w:p>
    <w:p w14:paraId="1B99E86B" w14:textId="77777777" w:rsidR="008B52A4" w:rsidRDefault="008B52A4" w:rsidP="008B52A4">
      <w:pPr>
        <w:pStyle w:val="Default"/>
        <w:ind w:left="708"/>
        <w:rPr>
          <w:rFonts w:ascii="Arial" w:hAnsi="Arial" w:cs="Arial"/>
          <w:sz w:val="22"/>
          <w:szCs w:val="22"/>
        </w:rPr>
      </w:pPr>
      <w:r>
        <w:rPr>
          <w:rFonts w:ascii="Arial" w:hAnsi="Arial" w:cs="Arial"/>
          <w:sz w:val="22"/>
          <w:szCs w:val="22"/>
        </w:rPr>
        <w:t>Slušaj zvuk koji je najudaljeniji od tebe....... Sada slušaj zvukove koji su ti bliži...... Koji god zvuk se pojavi pokraj tebe, usmjeri svoju pažnju prema njemu. Dopusti da zvukovi dolaze jedan po jedan, neka te iznenade..... Ako ti pažnja odluta, to je potpuno normalno, tada samo nježno vrati pažnju na slušanje zvukova.</w:t>
      </w:r>
    </w:p>
    <w:p w14:paraId="4D5659C5" w14:textId="2F88510B" w:rsidR="008B52A4" w:rsidRDefault="008B52A4" w:rsidP="008B52A4">
      <w:pPr>
        <w:pStyle w:val="Default"/>
        <w:ind w:left="708"/>
        <w:rPr>
          <w:sz w:val="22"/>
          <w:szCs w:val="22"/>
        </w:rPr>
      </w:pPr>
      <w:r>
        <w:rPr>
          <w:rFonts w:ascii="Arial" w:hAnsi="Arial" w:cs="Arial"/>
          <w:sz w:val="22"/>
          <w:szCs w:val="22"/>
        </w:rPr>
        <w:t xml:space="preserve"> </w:t>
      </w:r>
    </w:p>
    <w:p w14:paraId="04BEA8B8" w14:textId="77777777" w:rsidR="008B52A4" w:rsidRDefault="008B52A4" w:rsidP="008B52A4">
      <w:pPr>
        <w:pStyle w:val="Default"/>
        <w:ind w:left="708"/>
        <w:rPr>
          <w:sz w:val="22"/>
          <w:szCs w:val="22"/>
        </w:rPr>
      </w:pPr>
      <w:r>
        <w:rPr>
          <w:rFonts w:ascii="Arial" w:hAnsi="Arial" w:cs="Arial"/>
          <w:sz w:val="22"/>
          <w:szCs w:val="22"/>
        </w:rPr>
        <w:lastRenderedPageBreak/>
        <w:t xml:space="preserve">Koji je najbliži zvuk kojeg čuješ? ........ Možeš li čuti svoje disanje? Sada tri puta duboko udahni i izdahni i ostani sjediti tiho još koji trenutak i slušaj zvukove koje možeš čuti. </w:t>
      </w:r>
    </w:p>
    <w:p w14:paraId="215B5FA1" w14:textId="7A76070A" w:rsidR="008B52A4" w:rsidRDefault="008B52A4" w:rsidP="008B52A4">
      <w:pPr>
        <w:pStyle w:val="Default"/>
        <w:ind w:left="708"/>
        <w:rPr>
          <w:rFonts w:ascii="Arial" w:hAnsi="Arial" w:cs="Arial"/>
          <w:sz w:val="22"/>
          <w:szCs w:val="22"/>
        </w:rPr>
      </w:pPr>
      <w:r>
        <w:rPr>
          <w:rFonts w:ascii="Arial" w:hAnsi="Arial" w:cs="Arial"/>
          <w:sz w:val="22"/>
          <w:szCs w:val="22"/>
        </w:rPr>
        <w:t xml:space="preserve">Možeš biti usmjeren na zvukove bilo gdje i bilo kada. Svijet je prepun zanimljivih zvukova.... Možeš usmjeriti pažnju na zvukove u parku, u školi, ili u autu. Želim ti sretno slušanje zvukova.... </w:t>
      </w:r>
    </w:p>
    <w:p w14:paraId="1CF9175A" w14:textId="77777777" w:rsidR="008B52A4" w:rsidRDefault="008B52A4" w:rsidP="008B52A4">
      <w:pPr>
        <w:pStyle w:val="Default"/>
        <w:ind w:left="708"/>
        <w:rPr>
          <w:sz w:val="22"/>
          <w:szCs w:val="22"/>
        </w:rPr>
      </w:pPr>
    </w:p>
    <w:p w14:paraId="49707396" w14:textId="1B018FF8" w:rsidR="008B52A4" w:rsidRDefault="008B52A4" w:rsidP="008B52A4">
      <w:pPr>
        <w:pStyle w:val="Default"/>
        <w:ind w:left="708"/>
        <w:rPr>
          <w:rFonts w:ascii="Arial" w:hAnsi="Arial" w:cs="Arial"/>
          <w:sz w:val="22"/>
          <w:szCs w:val="22"/>
        </w:rPr>
      </w:pPr>
      <w:r>
        <w:rPr>
          <w:rFonts w:ascii="Arial" w:hAnsi="Arial" w:cs="Arial"/>
          <w:sz w:val="22"/>
          <w:szCs w:val="22"/>
        </w:rPr>
        <w:t xml:space="preserve">Zvono će označiti kraj vježbe. Kada si spreman, otvori oči i nastavi dalje svoj dan s osmjehom na umu i licu. </w:t>
      </w:r>
    </w:p>
    <w:p w14:paraId="25FCE062" w14:textId="77777777" w:rsidR="008B52A4" w:rsidRDefault="008B52A4" w:rsidP="008B52A4">
      <w:pPr>
        <w:pStyle w:val="Default"/>
        <w:ind w:left="708"/>
        <w:rPr>
          <w:sz w:val="22"/>
          <w:szCs w:val="22"/>
        </w:rPr>
      </w:pPr>
    </w:p>
    <w:p w14:paraId="30F58FED" w14:textId="0F4B793D" w:rsidR="00EA4008" w:rsidRDefault="00EA4008" w:rsidP="008B52A4">
      <w:pPr>
        <w:rPr>
          <w:rFonts w:cstheme="minorHAnsi"/>
          <w:sz w:val="18"/>
          <w:szCs w:val="18"/>
        </w:rPr>
      </w:pPr>
    </w:p>
    <w:p w14:paraId="5D76D6C0" w14:textId="22D27544" w:rsidR="008B52A4" w:rsidRDefault="008B52A4" w:rsidP="008B52A4">
      <w:r w:rsidRPr="008B52A4">
        <w:rPr>
          <w:rFonts w:cstheme="minorHAnsi"/>
          <w:sz w:val="24"/>
          <w:szCs w:val="24"/>
        </w:rPr>
        <w:t>2.</w:t>
      </w:r>
      <w:r w:rsidRPr="00217184">
        <w:rPr>
          <w:rFonts w:cstheme="minorHAnsi"/>
          <w:b/>
          <w:color w:val="FF0000"/>
          <w:sz w:val="24"/>
          <w:szCs w:val="24"/>
        </w:rPr>
        <w:t>AKTIVNOST</w:t>
      </w:r>
      <w:r w:rsidRPr="00217184">
        <w:rPr>
          <w:rFonts w:cstheme="minorHAnsi"/>
          <w:color w:val="FF0000"/>
          <w:sz w:val="24"/>
          <w:szCs w:val="24"/>
        </w:rPr>
        <w:t xml:space="preserve"> </w:t>
      </w:r>
      <w:r w:rsidRPr="008B52A4">
        <w:rPr>
          <w:rFonts w:cstheme="minorHAnsi"/>
          <w:sz w:val="24"/>
          <w:szCs w:val="24"/>
        </w:rPr>
        <w:t xml:space="preserve">- </w:t>
      </w:r>
      <w:r w:rsidRPr="00217184">
        <w:rPr>
          <w:b/>
        </w:rPr>
        <w:t>vježba „TO SAM JA I PRIHVATI ME BAŠ TAKVOG KAKAV JESAM“</w:t>
      </w:r>
    </w:p>
    <w:p w14:paraId="627926A9" w14:textId="05E1ADA0" w:rsidR="008B52A4" w:rsidRDefault="008B52A4" w:rsidP="008B52A4">
      <w:pPr>
        <w:ind w:left="705"/>
      </w:pPr>
      <w:r>
        <w:rPr>
          <w:rFonts w:cstheme="minorHAnsi"/>
          <w:sz w:val="24"/>
          <w:szCs w:val="24"/>
        </w:rPr>
        <w:t xml:space="preserve">Učenici su dobili listić u koji su trebali upisati </w:t>
      </w:r>
      <w:r>
        <w:t>po čemu su posebni i drugačijih od ostalih učenika u razredu, čega se boje, što ih uzrujava, koju vještinu posjeduju, u čemu su posebno dobri u školi, a čime nisu zadovoljni ( u čemu bi mogli biti bolji), kako doživljavaju svijet oko sebe i na kraju svoj način smirivanja kada su uzrujani, tužni ili ljuti.</w:t>
      </w:r>
    </w:p>
    <w:p w14:paraId="3DCE85A1" w14:textId="6E97FED2" w:rsidR="008B52A4" w:rsidRDefault="008B52A4" w:rsidP="008B52A4">
      <w:pPr>
        <w:ind w:left="705"/>
        <w:rPr>
          <w:noProof/>
        </w:rPr>
      </w:pPr>
      <w:r>
        <w:rPr>
          <w:noProof/>
        </w:rPr>
        <w:drawing>
          <wp:inline distT="0" distB="0" distL="0" distR="0" wp14:anchorId="682D38A0" wp14:editId="2FD07363">
            <wp:extent cx="1797546" cy="23241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5862" cy="2334852"/>
                    </a:xfrm>
                    <a:prstGeom prst="rect">
                      <a:avLst/>
                    </a:prstGeom>
                    <a:noFill/>
                    <a:ln>
                      <a:noFill/>
                    </a:ln>
                  </pic:spPr>
                </pic:pic>
              </a:graphicData>
            </a:graphic>
          </wp:inline>
        </w:drawing>
      </w:r>
      <w:r>
        <w:rPr>
          <w:noProof/>
        </w:rPr>
        <w:t xml:space="preserve">                                            </w:t>
      </w:r>
      <w:r w:rsidR="006B5056">
        <w:rPr>
          <w:noProof/>
        </w:rPr>
        <w:drawing>
          <wp:inline distT="0" distB="0" distL="0" distR="0" wp14:anchorId="5C8F0C98" wp14:editId="23A9AC43">
            <wp:extent cx="1514475" cy="2216423"/>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1035" cy="2226023"/>
                    </a:xfrm>
                    <a:prstGeom prst="rect">
                      <a:avLst/>
                    </a:prstGeom>
                    <a:noFill/>
                    <a:ln>
                      <a:noFill/>
                    </a:ln>
                  </pic:spPr>
                </pic:pic>
              </a:graphicData>
            </a:graphic>
          </wp:inline>
        </w:drawing>
      </w:r>
    </w:p>
    <w:p w14:paraId="130E7D54" w14:textId="2DEAC859" w:rsidR="008B52A4" w:rsidRDefault="008B52A4" w:rsidP="008B52A4"/>
    <w:p w14:paraId="2314C717" w14:textId="38B0B9C7" w:rsidR="008B52A4" w:rsidRDefault="008B52A4" w:rsidP="008B52A4">
      <w:pPr>
        <w:ind w:left="705"/>
      </w:pPr>
      <w:r>
        <w:t xml:space="preserve">Nakon napisanih svojih </w:t>
      </w:r>
      <w:proofErr w:type="spellStart"/>
      <w:r>
        <w:t>razmišljanja,učenici</w:t>
      </w:r>
      <w:proofErr w:type="spellEnd"/>
      <w:r>
        <w:t xml:space="preserve"> čitaju svoje odgovore i na kraju svaki  učenik na glas izgovara  TO SAM JA I PRIHVATI ME BAŠ TAKVOG KAKAV JESAM.</w:t>
      </w:r>
    </w:p>
    <w:p w14:paraId="30E8FD39" w14:textId="170CC823" w:rsidR="008B52A4" w:rsidRDefault="008B52A4" w:rsidP="008B52A4"/>
    <w:p w14:paraId="60669757" w14:textId="77777777" w:rsidR="00217184" w:rsidRDefault="00217184" w:rsidP="008B52A4"/>
    <w:p w14:paraId="05621BBF" w14:textId="5AC8E063" w:rsidR="00217184" w:rsidRDefault="008B52A4" w:rsidP="00217184">
      <w:pPr>
        <w:pStyle w:val="Odlomakpopisa"/>
        <w:numPr>
          <w:ilvl w:val="0"/>
          <w:numId w:val="2"/>
        </w:numPr>
      </w:pPr>
      <w:r w:rsidRPr="00217184">
        <w:rPr>
          <w:b/>
          <w:color w:val="FF0000"/>
        </w:rPr>
        <w:t>AKTIVNOST</w:t>
      </w:r>
      <w:r w:rsidRPr="00217184">
        <w:rPr>
          <w:color w:val="FF0000"/>
        </w:rPr>
        <w:t xml:space="preserve"> </w:t>
      </w:r>
      <w:r>
        <w:t xml:space="preserve">- </w:t>
      </w:r>
      <w:r w:rsidR="00217184" w:rsidRPr="00217184">
        <w:rPr>
          <w:b/>
        </w:rPr>
        <w:t xml:space="preserve">crtić </w:t>
      </w:r>
      <w:proofErr w:type="spellStart"/>
      <w:r w:rsidR="00217184" w:rsidRPr="00217184">
        <w:rPr>
          <w:b/>
        </w:rPr>
        <w:t>Amazing</w:t>
      </w:r>
      <w:proofErr w:type="spellEnd"/>
      <w:r w:rsidR="00217184" w:rsidRPr="00217184">
        <w:rPr>
          <w:b/>
        </w:rPr>
        <w:t xml:space="preserve"> </w:t>
      </w:r>
      <w:proofErr w:type="spellStart"/>
      <w:r w:rsidR="00217184" w:rsidRPr="00217184">
        <w:rPr>
          <w:b/>
        </w:rPr>
        <w:t>things</w:t>
      </w:r>
      <w:proofErr w:type="spellEnd"/>
      <w:r w:rsidR="00217184" w:rsidRPr="00217184">
        <w:rPr>
          <w:b/>
        </w:rPr>
        <w:t xml:space="preserve"> </w:t>
      </w:r>
      <w:proofErr w:type="spellStart"/>
      <w:r w:rsidR="00217184" w:rsidRPr="00217184">
        <w:rPr>
          <w:b/>
        </w:rPr>
        <w:t>happen</w:t>
      </w:r>
      <w:proofErr w:type="spellEnd"/>
      <w:r w:rsidR="00217184">
        <w:t xml:space="preserve">  </w:t>
      </w:r>
      <w:hyperlink r:id="rId7" w:history="1">
        <w:r w:rsidR="00217184" w:rsidRPr="00BC563C">
          <w:rPr>
            <w:rStyle w:val="Hiperveza"/>
          </w:rPr>
          <w:t>https://www.youtube.com/watch?v=ca_pEZpgZWM</w:t>
        </w:r>
      </w:hyperlink>
      <w:r w:rsidR="00217184">
        <w:t xml:space="preserve">   nakon kojega učenici  zaključuju kako je cilj naše radionice spoznati naše različitosti i prihvatiti </w:t>
      </w:r>
      <w:proofErr w:type="spellStart"/>
      <w:r w:rsidR="00217184">
        <w:t>različtosti</w:t>
      </w:r>
      <w:proofErr w:type="spellEnd"/>
      <w:r w:rsidR="00217184">
        <w:t xml:space="preserve"> drugih, ali  i upoznati se s poteškoćama s kojima se nose osobe koje su  još malo drugačije od nas, autistične osobe ( listić / pitanja iz prethodne aktivnosti su vođena crtićem)</w:t>
      </w:r>
    </w:p>
    <w:p w14:paraId="67551280" w14:textId="77777777" w:rsidR="00217184" w:rsidRDefault="00217184" w:rsidP="00217184">
      <w:pPr>
        <w:pStyle w:val="Odlomakpopisa"/>
        <w:ind w:left="827"/>
      </w:pPr>
    </w:p>
    <w:p w14:paraId="3DED7913" w14:textId="77777777" w:rsidR="00217184" w:rsidRDefault="00217184" w:rsidP="00217184">
      <w:pPr>
        <w:pStyle w:val="Odlomakpopisa"/>
        <w:ind w:left="827"/>
      </w:pPr>
    </w:p>
    <w:p w14:paraId="7622FC7D" w14:textId="55806129" w:rsidR="00217184" w:rsidRDefault="00217184" w:rsidP="00217184">
      <w:pPr>
        <w:pStyle w:val="Odlomakpopisa"/>
        <w:numPr>
          <w:ilvl w:val="0"/>
          <w:numId w:val="2"/>
        </w:numPr>
      </w:pPr>
      <w:r w:rsidRPr="00217184">
        <w:rPr>
          <w:b/>
          <w:color w:val="FF0000"/>
        </w:rPr>
        <w:t>AKTIVNOST</w:t>
      </w:r>
      <w:r w:rsidRPr="00217184">
        <w:rPr>
          <w:color w:val="FF0000"/>
        </w:rPr>
        <w:t xml:space="preserve"> </w:t>
      </w:r>
      <w:r>
        <w:t>-</w:t>
      </w:r>
      <w:r w:rsidRPr="00217184">
        <w:t xml:space="preserve"> </w:t>
      </w:r>
      <w:r>
        <w:t xml:space="preserve">Čitanje i razgovor o slikovnici </w:t>
      </w:r>
      <w:r w:rsidRPr="00217184">
        <w:rPr>
          <w:b/>
          <w:color w:val="FF0000"/>
        </w:rPr>
        <w:t>Moj brat je autist, Jennifer Moore-</w:t>
      </w:r>
      <w:proofErr w:type="spellStart"/>
      <w:r w:rsidRPr="00217184">
        <w:rPr>
          <w:b/>
          <w:color w:val="FF0000"/>
        </w:rPr>
        <w:t>Mallinos</w:t>
      </w:r>
      <w:proofErr w:type="spellEnd"/>
      <w:r w:rsidRPr="00217184">
        <w:rPr>
          <w:b/>
          <w:color w:val="FF0000"/>
        </w:rPr>
        <w:t>.</w:t>
      </w:r>
    </w:p>
    <w:p w14:paraId="47F30E03" w14:textId="1AB216A2" w:rsidR="008B52A4" w:rsidRDefault="008B52A4" w:rsidP="00217184">
      <w:pPr>
        <w:pStyle w:val="Odlomakpopisa"/>
        <w:ind w:left="467"/>
      </w:pPr>
    </w:p>
    <w:p w14:paraId="3D1B14E0" w14:textId="76616478" w:rsidR="00217184" w:rsidRPr="00217184" w:rsidRDefault="00217184" w:rsidP="00217184">
      <w:pPr>
        <w:pStyle w:val="Odlomakpopisa"/>
        <w:numPr>
          <w:ilvl w:val="0"/>
          <w:numId w:val="2"/>
        </w:numPr>
        <w:rPr>
          <w:rStyle w:val="Hiperveza"/>
          <w:color w:val="auto"/>
          <w:u w:val="none"/>
        </w:rPr>
      </w:pPr>
      <w:r w:rsidRPr="00217184">
        <w:rPr>
          <w:b/>
          <w:color w:val="FF0000"/>
        </w:rPr>
        <w:t>AKTIVNOST</w:t>
      </w:r>
      <w:r w:rsidRPr="00217184">
        <w:rPr>
          <w:color w:val="FF0000"/>
        </w:rPr>
        <w:t xml:space="preserve"> </w:t>
      </w:r>
      <w:r w:rsidR="00497D70">
        <w:t>–</w:t>
      </w:r>
      <w:r>
        <w:t xml:space="preserve"> ples</w:t>
      </w:r>
      <w:r w:rsidR="00497D70">
        <w:t xml:space="preserve"> </w:t>
      </w:r>
      <w:r>
        <w:t xml:space="preserve"> i pjevanje  pjesmice </w:t>
      </w:r>
      <w:r w:rsidRPr="00217184">
        <w:rPr>
          <w:b/>
        </w:rPr>
        <w:t>Kao sva djeca</w:t>
      </w:r>
      <w:r>
        <w:t xml:space="preserve">  </w:t>
      </w:r>
      <w:hyperlink r:id="rId8" w:history="1">
        <w:r w:rsidRPr="00EF50E3">
          <w:rPr>
            <w:rStyle w:val="Hiperveza"/>
          </w:rPr>
          <w:t>https://www.youtube.com/watch?v=BKE1SgVbZEE</w:t>
        </w:r>
      </w:hyperlink>
    </w:p>
    <w:p w14:paraId="2A94CE8E" w14:textId="77777777" w:rsidR="00217184" w:rsidRDefault="00217184" w:rsidP="00217184">
      <w:pPr>
        <w:pStyle w:val="Odlomakpopisa"/>
      </w:pPr>
    </w:p>
    <w:p w14:paraId="6CE50F9C" w14:textId="11584C81" w:rsidR="00217184" w:rsidRDefault="00217184" w:rsidP="00217184">
      <w:pPr>
        <w:pStyle w:val="Odlomakpopisa"/>
        <w:numPr>
          <w:ilvl w:val="0"/>
          <w:numId w:val="2"/>
        </w:numPr>
      </w:pPr>
      <w:r w:rsidRPr="00217184">
        <w:rPr>
          <w:b/>
          <w:color w:val="FF0000"/>
        </w:rPr>
        <w:t>AKTIVNOST</w:t>
      </w:r>
      <w:r w:rsidRPr="00217184">
        <w:rPr>
          <w:color w:val="FF0000"/>
        </w:rPr>
        <w:t xml:space="preserve"> </w:t>
      </w:r>
      <w:r>
        <w:t>- na plavim papirićima ( plava boja predstavlja dječake oboljele od autizma jer su istraživanja pokazala da je autizam pet puta češći među dječacima nego djevojčicama) napisali poruke podrške našim autističnim prijateljima iz škole.</w:t>
      </w:r>
      <w:r w:rsidR="00497D70">
        <w:t xml:space="preserve"> </w:t>
      </w:r>
    </w:p>
    <w:p w14:paraId="7EE96F11" w14:textId="17B05352" w:rsidR="008B52A4" w:rsidRPr="008B52A4" w:rsidRDefault="008B52A4" w:rsidP="008B52A4">
      <w:pPr>
        <w:rPr>
          <w:rFonts w:cstheme="minorHAnsi"/>
          <w:sz w:val="24"/>
          <w:szCs w:val="24"/>
        </w:rPr>
      </w:pPr>
    </w:p>
    <w:p w14:paraId="68D6188B" w14:textId="77777777" w:rsidR="00EA4008" w:rsidRDefault="00EA4008" w:rsidP="00EA4008">
      <w:pPr>
        <w:rPr>
          <w:b/>
          <w:sz w:val="40"/>
          <w:szCs w:val="40"/>
        </w:rPr>
      </w:pPr>
    </w:p>
    <w:p w14:paraId="6F007ACA" w14:textId="77777777" w:rsidR="00BE633C" w:rsidRDefault="00BE633C"/>
    <w:sectPr w:rsidR="00BE633C" w:rsidSect="003C4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altName w:val="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47DE"/>
    <w:multiLevelType w:val="hybridMultilevel"/>
    <w:tmpl w:val="C602B560"/>
    <w:lvl w:ilvl="0" w:tplc="CD248070">
      <w:start w:val="3"/>
      <w:numFmt w:val="decimal"/>
      <w:lvlText w:val="%1."/>
      <w:lvlJc w:val="left"/>
      <w:pPr>
        <w:ind w:left="827" w:hanging="360"/>
      </w:pPr>
      <w:rPr>
        <w:rFonts w:hint="default"/>
      </w:rPr>
    </w:lvl>
    <w:lvl w:ilvl="1" w:tplc="041A0019" w:tentative="1">
      <w:start w:val="1"/>
      <w:numFmt w:val="lowerLetter"/>
      <w:lvlText w:val="%2."/>
      <w:lvlJc w:val="left"/>
      <w:pPr>
        <w:ind w:left="1547" w:hanging="360"/>
      </w:pPr>
    </w:lvl>
    <w:lvl w:ilvl="2" w:tplc="041A001B" w:tentative="1">
      <w:start w:val="1"/>
      <w:numFmt w:val="lowerRoman"/>
      <w:lvlText w:val="%3."/>
      <w:lvlJc w:val="right"/>
      <w:pPr>
        <w:ind w:left="2267" w:hanging="180"/>
      </w:pPr>
    </w:lvl>
    <w:lvl w:ilvl="3" w:tplc="041A000F" w:tentative="1">
      <w:start w:val="1"/>
      <w:numFmt w:val="decimal"/>
      <w:lvlText w:val="%4."/>
      <w:lvlJc w:val="left"/>
      <w:pPr>
        <w:ind w:left="2987" w:hanging="360"/>
      </w:pPr>
    </w:lvl>
    <w:lvl w:ilvl="4" w:tplc="041A0019" w:tentative="1">
      <w:start w:val="1"/>
      <w:numFmt w:val="lowerLetter"/>
      <w:lvlText w:val="%5."/>
      <w:lvlJc w:val="left"/>
      <w:pPr>
        <w:ind w:left="3707" w:hanging="360"/>
      </w:pPr>
    </w:lvl>
    <w:lvl w:ilvl="5" w:tplc="041A001B" w:tentative="1">
      <w:start w:val="1"/>
      <w:numFmt w:val="lowerRoman"/>
      <w:lvlText w:val="%6."/>
      <w:lvlJc w:val="right"/>
      <w:pPr>
        <w:ind w:left="4427" w:hanging="180"/>
      </w:pPr>
    </w:lvl>
    <w:lvl w:ilvl="6" w:tplc="041A000F" w:tentative="1">
      <w:start w:val="1"/>
      <w:numFmt w:val="decimal"/>
      <w:lvlText w:val="%7."/>
      <w:lvlJc w:val="left"/>
      <w:pPr>
        <w:ind w:left="5147" w:hanging="360"/>
      </w:pPr>
    </w:lvl>
    <w:lvl w:ilvl="7" w:tplc="041A0019" w:tentative="1">
      <w:start w:val="1"/>
      <w:numFmt w:val="lowerLetter"/>
      <w:lvlText w:val="%8."/>
      <w:lvlJc w:val="left"/>
      <w:pPr>
        <w:ind w:left="5867" w:hanging="360"/>
      </w:pPr>
    </w:lvl>
    <w:lvl w:ilvl="8" w:tplc="041A001B" w:tentative="1">
      <w:start w:val="1"/>
      <w:numFmt w:val="lowerRoman"/>
      <w:lvlText w:val="%9."/>
      <w:lvlJc w:val="right"/>
      <w:pPr>
        <w:ind w:left="6587" w:hanging="180"/>
      </w:pPr>
    </w:lvl>
  </w:abstractNum>
  <w:abstractNum w:abstractNumId="1" w15:restartNumberingAfterBreak="0">
    <w:nsid w:val="27800517"/>
    <w:multiLevelType w:val="hybridMultilevel"/>
    <w:tmpl w:val="480ED492"/>
    <w:lvl w:ilvl="0" w:tplc="EC562DF4">
      <w:start w:val="1"/>
      <w:numFmt w:val="decimal"/>
      <w:lvlText w:val="%1."/>
      <w:lvlJc w:val="left"/>
      <w:pPr>
        <w:ind w:left="467" w:hanging="360"/>
      </w:pPr>
      <w:rPr>
        <w:rFonts w:hint="default"/>
      </w:rPr>
    </w:lvl>
    <w:lvl w:ilvl="1" w:tplc="041A0019" w:tentative="1">
      <w:start w:val="1"/>
      <w:numFmt w:val="lowerLetter"/>
      <w:lvlText w:val="%2."/>
      <w:lvlJc w:val="left"/>
      <w:pPr>
        <w:ind w:left="1187" w:hanging="360"/>
      </w:pPr>
    </w:lvl>
    <w:lvl w:ilvl="2" w:tplc="041A001B" w:tentative="1">
      <w:start w:val="1"/>
      <w:numFmt w:val="lowerRoman"/>
      <w:lvlText w:val="%3."/>
      <w:lvlJc w:val="right"/>
      <w:pPr>
        <w:ind w:left="1907" w:hanging="180"/>
      </w:pPr>
    </w:lvl>
    <w:lvl w:ilvl="3" w:tplc="041A000F" w:tentative="1">
      <w:start w:val="1"/>
      <w:numFmt w:val="decimal"/>
      <w:lvlText w:val="%4."/>
      <w:lvlJc w:val="left"/>
      <w:pPr>
        <w:ind w:left="2627" w:hanging="360"/>
      </w:pPr>
    </w:lvl>
    <w:lvl w:ilvl="4" w:tplc="041A0019" w:tentative="1">
      <w:start w:val="1"/>
      <w:numFmt w:val="lowerLetter"/>
      <w:lvlText w:val="%5."/>
      <w:lvlJc w:val="left"/>
      <w:pPr>
        <w:ind w:left="3347" w:hanging="360"/>
      </w:pPr>
    </w:lvl>
    <w:lvl w:ilvl="5" w:tplc="041A001B" w:tentative="1">
      <w:start w:val="1"/>
      <w:numFmt w:val="lowerRoman"/>
      <w:lvlText w:val="%6."/>
      <w:lvlJc w:val="right"/>
      <w:pPr>
        <w:ind w:left="4067" w:hanging="180"/>
      </w:pPr>
    </w:lvl>
    <w:lvl w:ilvl="6" w:tplc="041A000F" w:tentative="1">
      <w:start w:val="1"/>
      <w:numFmt w:val="decimal"/>
      <w:lvlText w:val="%7."/>
      <w:lvlJc w:val="left"/>
      <w:pPr>
        <w:ind w:left="4787" w:hanging="360"/>
      </w:pPr>
    </w:lvl>
    <w:lvl w:ilvl="7" w:tplc="041A0019" w:tentative="1">
      <w:start w:val="1"/>
      <w:numFmt w:val="lowerLetter"/>
      <w:lvlText w:val="%8."/>
      <w:lvlJc w:val="left"/>
      <w:pPr>
        <w:ind w:left="5507" w:hanging="360"/>
      </w:pPr>
    </w:lvl>
    <w:lvl w:ilvl="8" w:tplc="041A001B" w:tentative="1">
      <w:start w:val="1"/>
      <w:numFmt w:val="lowerRoman"/>
      <w:lvlText w:val="%9."/>
      <w:lvlJc w:val="right"/>
      <w:pPr>
        <w:ind w:left="622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BF7"/>
    <w:rsid w:val="00217184"/>
    <w:rsid w:val="003C4618"/>
    <w:rsid w:val="00497D70"/>
    <w:rsid w:val="006B5056"/>
    <w:rsid w:val="00736BF7"/>
    <w:rsid w:val="0089332C"/>
    <w:rsid w:val="008B52A4"/>
    <w:rsid w:val="00BE633C"/>
    <w:rsid w:val="00EA40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6A475"/>
  <w15:chartTrackingRefBased/>
  <w15:docId w15:val="{5C626133-105D-45D8-A0D3-8313EA87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00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ableParagraph">
    <w:name w:val="Table Paragraph"/>
    <w:basedOn w:val="Normal"/>
    <w:uiPriority w:val="1"/>
    <w:qFormat/>
    <w:rsid w:val="00EA4008"/>
    <w:pPr>
      <w:widowControl w:val="0"/>
      <w:autoSpaceDE w:val="0"/>
      <w:autoSpaceDN w:val="0"/>
      <w:spacing w:after="0" w:line="240" w:lineRule="auto"/>
      <w:ind w:left="107"/>
    </w:pPr>
    <w:rPr>
      <w:rFonts w:ascii="Calibri" w:eastAsia="Calibri" w:hAnsi="Calibri" w:cs="Calibri"/>
      <w:lang w:eastAsia="hr-HR" w:bidi="hr-HR"/>
    </w:rPr>
  </w:style>
  <w:style w:type="paragraph" w:customStyle="1" w:styleId="Default">
    <w:name w:val="Default"/>
    <w:rsid w:val="008B52A4"/>
    <w:pPr>
      <w:autoSpaceDE w:val="0"/>
      <w:autoSpaceDN w:val="0"/>
      <w:adjustRightInd w:val="0"/>
      <w:spacing w:after="0" w:line="240" w:lineRule="auto"/>
    </w:pPr>
    <w:rPr>
      <w:rFonts w:ascii="Comic Sans MS" w:hAnsi="Comic Sans MS" w:cs="Comic Sans MS"/>
      <w:color w:val="000000"/>
      <w:sz w:val="24"/>
      <w:szCs w:val="24"/>
    </w:rPr>
  </w:style>
  <w:style w:type="paragraph" w:styleId="Odlomakpopisa">
    <w:name w:val="List Paragraph"/>
    <w:basedOn w:val="Normal"/>
    <w:uiPriority w:val="34"/>
    <w:qFormat/>
    <w:rsid w:val="008B52A4"/>
    <w:pPr>
      <w:ind w:left="720"/>
      <w:contextualSpacing/>
    </w:pPr>
  </w:style>
  <w:style w:type="character" w:styleId="Hiperveza">
    <w:name w:val="Hyperlink"/>
    <w:basedOn w:val="Zadanifontodlomka"/>
    <w:uiPriority w:val="99"/>
    <w:unhideWhenUsed/>
    <w:rsid w:val="00217184"/>
    <w:rPr>
      <w:color w:val="0563C1" w:themeColor="hyperlink"/>
      <w:u w:val="single"/>
    </w:rPr>
  </w:style>
  <w:style w:type="character" w:styleId="Nerijeenospominjanje">
    <w:name w:val="Unresolved Mention"/>
    <w:basedOn w:val="Zadanifontodlomka"/>
    <w:uiPriority w:val="99"/>
    <w:semiHidden/>
    <w:unhideWhenUsed/>
    <w:rsid w:val="00217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KE1SgVbZEE" TargetMode="External"/><Relationship Id="rId3" Type="http://schemas.openxmlformats.org/officeDocument/2006/relationships/settings" Target="settings.xml"/><Relationship Id="rId7" Type="http://schemas.openxmlformats.org/officeDocument/2006/relationships/hyperlink" Target="https://www.youtube.com/watch?v=ca_pEZpgZW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536</Words>
  <Characters>3058</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Ivana Jukić Matijević</cp:lastModifiedBy>
  <cp:revision>4</cp:revision>
  <dcterms:created xsi:type="dcterms:W3CDTF">2021-04-12T10:19:00Z</dcterms:created>
  <dcterms:modified xsi:type="dcterms:W3CDTF">2021-04-26T11:21:00Z</dcterms:modified>
</cp:coreProperties>
</file>